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B251B" w14:textId="5A4D78C7" w:rsidR="00EE1A91" w:rsidRPr="000F23B7" w:rsidRDefault="000F23B7" w:rsidP="000F23B7">
      <w:pPr>
        <w:spacing w:beforeLines="60" w:before="144" w:afterLines="60" w:after="144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  <w14:ligatures w14:val="none"/>
        </w:rPr>
      </w:pPr>
      <w:bookmarkStart w:id="0" w:name="_GoBack"/>
      <w:bookmarkEnd w:id="0"/>
      <w:r w:rsidRPr="000F23B7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  <w14:ligatures w14:val="none"/>
        </w:rPr>
        <w:t xml:space="preserve">Информационная справка </w:t>
      </w:r>
    </w:p>
    <w:p w14:paraId="70DE8E80" w14:textId="77777777" w:rsidR="000F23B7" w:rsidRDefault="000F23B7" w:rsidP="000F23B7">
      <w:pPr>
        <w:spacing w:beforeLines="60" w:before="144" w:afterLines="60" w:after="144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</w:p>
    <w:p w14:paraId="6F909332" w14:textId="7CF9CC2F" w:rsidR="00A62842" w:rsidRPr="000F23B7" w:rsidRDefault="00A62842" w:rsidP="000F23B7">
      <w:pPr>
        <w:spacing w:beforeLines="60" w:before="144" w:afterLines="60" w:after="14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>Практический семинар</w:t>
      </w:r>
    </w:p>
    <w:p w14:paraId="0CB2CA41" w14:textId="74A8C724" w:rsidR="000B0FEC" w:rsidRPr="000F23B7" w:rsidRDefault="000B0FEC" w:rsidP="000F23B7">
      <w:pPr>
        <w:spacing w:beforeLines="60" w:before="144" w:afterLines="60" w:after="144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32"/>
          <w:szCs w:val="32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i/>
          <w:kern w:val="36"/>
          <w:sz w:val="32"/>
          <w:szCs w:val="32"/>
          <w:lang w:eastAsia="ru-RU"/>
          <w14:ligatures w14:val="none"/>
        </w:rPr>
        <w:t>16</w:t>
      </w:r>
      <w:r w:rsidR="000F23B7" w:rsidRPr="000F23B7">
        <w:rPr>
          <w:rFonts w:ascii="Times New Roman" w:eastAsia="Times New Roman" w:hAnsi="Times New Roman" w:cs="Times New Roman"/>
          <w:i/>
          <w:kern w:val="36"/>
          <w:sz w:val="32"/>
          <w:szCs w:val="32"/>
          <w:lang w:eastAsia="ru-RU"/>
          <w14:ligatures w14:val="none"/>
        </w:rPr>
        <w:t xml:space="preserve"> сентября 2026 года 15:30 – 17:3</w:t>
      </w:r>
      <w:r w:rsidRPr="000F23B7">
        <w:rPr>
          <w:rFonts w:ascii="Times New Roman" w:eastAsia="Times New Roman" w:hAnsi="Times New Roman" w:cs="Times New Roman"/>
          <w:i/>
          <w:kern w:val="36"/>
          <w:sz w:val="32"/>
          <w:szCs w:val="32"/>
          <w:lang w:eastAsia="ru-RU"/>
          <w14:ligatures w14:val="none"/>
        </w:rPr>
        <w:t>0, онлайн</w:t>
      </w:r>
    </w:p>
    <w:p w14:paraId="186BE96A" w14:textId="48E34CE3" w:rsidR="00A62842" w:rsidRPr="000F23B7" w:rsidRDefault="00A62842" w:rsidP="00C92A46">
      <w:pPr>
        <w:spacing w:beforeLines="60" w:before="144" w:afterLines="60" w:after="144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Зеленое финансирование в России:</w:t>
      </w:r>
      <w:r w:rsidR="00C92A4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 </w:t>
      </w:r>
      <w:r w:rsidRPr="000F23B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как компаниям снизить стоимость привлечения заемных средств?</w:t>
      </w:r>
    </w:p>
    <w:p w14:paraId="7EE651E8" w14:textId="1286F8F0" w:rsidR="00A62842" w:rsidRPr="000F23B7" w:rsidRDefault="00A62842" w:rsidP="000F23B7">
      <w:pPr>
        <w:spacing w:beforeLines="60" w:before="144" w:afterLines="60" w:after="144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Практический семинар для представителей компаний, которые реализуют или </w:t>
      </w:r>
      <w:proofErr w:type="gramStart"/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планируют инвестиционные проекты и рассматривают</w:t>
      </w:r>
      <w:proofErr w:type="gramEnd"/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возможность привлечения заемного финансирования на льготных условиях.</w:t>
      </w:r>
    </w:p>
    <w:p w14:paraId="49BA93C3" w14:textId="77777777" w:rsidR="00EE1A91" w:rsidRPr="000F23B7" w:rsidRDefault="00EE1A91" w:rsidP="000F23B7">
      <w:pPr>
        <w:spacing w:beforeLines="60" w:before="144" w:afterLines="60" w:after="144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Мероприятие проводят совместно:</w:t>
      </w:r>
    </w:p>
    <w:p w14:paraId="5836F536" w14:textId="09ECB24F" w:rsidR="00EE1A91" w:rsidRPr="000F23B7" w:rsidRDefault="00EE1A91" w:rsidP="000F23B7">
      <w:p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Комиссия по ответственному финансированию Совета по устойчивому развитию, КСО и волонтерству ТПП РФ, </w:t>
      </w:r>
    </w:p>
    <w:p w14:paraId="6A9BCEDF" w14:textId="77777777" w:rsidR="00EE1A91" w:rsidRPr="000F23B7" w:rsidRDefault="00EE1A91" w:rsidP="000F23B7">
      <w:p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Комитет по инфраструктуре и стандартизации </w:t>
      </w: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ESG</w:t>
      </w: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Альянса. </w:t>
      </w:r>
    </w:p>
    <w:p w14:paraId="5847EFFC" w14:textId="057F0CBC" w:rsidR="00EE1A91" w:rsidRPr="000F23B7" w:rsidRDefault="00EE1A91" w:rsidP="000F23B7">
      <w:p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Организатор семинара – платформа ИНФРАГРИН.</w:t>
      </w:r>
    </w:p>
    <w:p w14:paraId="64E13FA5" w14:textId="3652B952" w:rsidR="00A62842" w:rsidRPr="000F23B7" w:rsidRDefault="00A62842" w:rsidP="000F23B7">
      <w:pPr>
        <w:spacing w:beforeLines="60" w:before="144" w:afterLines="60" w:after="144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 семинара</w:t>
      </w:r>
    </w:p>
    <w:p w14:paraId="30537B47" w14:textId="06A31AAB" w:rsidR="00A62842" w:rsidRPr="000F23B7" w:rsidRDefault="00A62842" w:rsidP="000F23B7">
      <w:pPr>
        <w:spacing w:beforeLines="60" w:before="144" w:afterLines="60" w:after="144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Показать компаниям, как использовать механизм стимулирующего регулирования Банка России </w:t>
      </w:r>
      <w:r w:rsidR="00550E92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</w:t>
      </w: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привлечени</w:t>
      </w:r>
      <w:r w:rsidR="00550E92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финансирования для зеленых и переходных проектов.</w:t>
      </w:r>
    </w:p>
    <w:p w14:paraId="0DAD2092" w14:textId="0E9B8B88" w:rsidR="00A62842" w:rsidRPr="000F23B7" w:rsidRDefault="00A62842" w:rsidP="000F23B7">
      <w:pPr>
        <w:spacing w:beforeLines="60" w:before="144" w:afterLines="60" w:after="144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семинаре будет разобрано, какие требования национальной таксономии применяются к проектам, зачем </w:t>
      </w:r>
      <w:proofErr w:type="gramStart"/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нужна независимая верификация и при каких условиях банк может</w:t>
      </w:r>
      <w:proofErr w:type="gramEnd"/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применить пониженные коэффициенты риска с последующим предоставлением выгоды заемщику. Отдельное внимание будет уделено подготовке проекта к финансированию, оценке компании-заемщика банком, роли верификаторов и ESG-консультантов в подготовке и сопровождении сделки.</w:t>
      </w:r>
    </w:p>
    <w:p w14:paraId="45C74958" w14:textId="368C101B" w:rsidR="00A62842" w:rsidRPr="000F23B7" w:rsidRDefault="00A62842" w:rsidP="000F23B7">
      <w:pPr>
        <w:spacing w:beforeLines="60" w:before="144" w:afterLines="60" w:after="144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Для кого семинар</w:t>
      </w:r>
    </w:p>
    <w:p w14:paraId="095599AD" w14:textId="77777777" w:rsidR="00A62842" w:rsidRPr="000F23B7" w:rsidRDefault="00A62842" w:rsidP="000F23B7">
      <w:pPr>
        <w:spacing w:beforeLines="60" w:before="144" w:afterLines="60" w:after="144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Семинар </w:t>
      </w:r>
      <w:proofErr w:type="gramStart"/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предназначен</w:t>
      </w:r>
      <w:proofErr w:type="gramEnd"/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представителей компаний:</w:t>
      </w:r>
    </w:p>
    <w:p w14:paraId="33F53A1F" w14:textId="5881287C" w:rsidR="00A62842" w:rsidRPr="000F23B7" w:rsidRDefault="00A62842" w:rsidP="000F23B7">
      <w:pPr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Собственников и руководителей компаний</w:t>
      </w:r>
      <w:r w:rsid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</w:p>
    <w:p w14:paraId="61C37A8C" w14:textId="6DFB0831" w:rsidR="00A62842" w:rsidRPr="000F23B7" w:rsidRDefault="00A62842" w:rsidP="000F23B7">
      <w:pPr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Финансовых директоров, руководителей финансовых подразделений и казначейства</w:t>
      </w:r>
      <w:r w:rsid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</w:p>
    <w:p w14:paraId="23412B0C" w14:textId="52763643" w:rsidR="00A62842" w:rsidRPr="000F23B7" w:rsidRDefault="00A62842" w:rsidP="000F23B7">
      <w:pPr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Руководителей и специалистов, которые готовят инвестиционные проекты и отвечают за привлечение финансирования</w:t>
      </w:r>
      <w:r w:rsidR="00550E92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</w:t>
      </w:r>
      <w:proofErr w:type="gramStart"/>
      <w:r w:rsidR="00550E92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компаниях</w:t>
      </w:r>
      <w:proofErr w:type="gramEnd"/>
      <w:r w:rsidR="00550E92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нефинансового сектора</w:t>
      </w:r>
      <w:r w:rsid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</w:p>
    <w:p w14:paraId="161D2B33" w14:textId="1C0C88ED" w:rsidR="00A62842" w:rsidRPr="000F23B7" w:rsidRDefault="00A62842" w:rsidP="000F23B7">
      <w:pPr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Руководителей и специалистов по устойчивому развитию, ESG, экологии и климатическим вопросам</w:t>
      </w:r>
      <w:r w:rsid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</w:p>
    <w:p w14:paraId="758200DB" w14:textId="77777777" w:rsidR="00A62842" w:rsidRPr="000F23B7" w:rsidRDefault="00A62842" w:rsidP="000F23B7">
      <w:pPr>
        <w:spacing w:beforeLines="60" w:before="144" w:afterLines="60" w:after="144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Что получат участники</w:t>
      </w:r>
    </w:p>
    <w:p w14:paraId="1767B73D" w14:textId="7E844457" w:rsidR="00A62842" w:rsidRPr="000F23B7" w:rsidRDefault="00A62842" w:rsidP="000F23B7">
      <w:pPr>
        <w:spacing w:beforeLines="60" w:before="144" w:afterLines="60" w:after="144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итогам семинара участники получат четкое понимание:</w:t>
      </w:r>
    </w:p>
    <w:p w14:paraId="00ED655F" w14:textId="27EDA4BF" w:rsidR="00A62842" w:rsidRPr="000F23B7" w:rsidRDefault="00A62842" w:rsidP="000F23B7">
      <w:pPr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какие проекты распространяется механизм стимулирующего регулирования Банка России</w:t>
      </w:r>
      <w:r w:rsid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</w:p>
    <w:p w14:paraId="7CA1837B" w14:textId="62D5F326" w:rsidR="00004405" w:rsidRPr="000F23B7" w:rsidRDefault="00004405" w:rsidP="000F23B7">
      <w:pPr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Через какие финансовые инструменты можно привлекать льготное зеленое финансирование на проекты устойчивого развития и </w:t>
      </w:r>
      <w:proofErr w:type="gramStart"/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proofErr w:type="gramEnd"/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чем различия кредитов и облигаций</w:t>
      </w:r>
      <w:r w:rsid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</w:p>
    <w:p w14:paraId="2E56A88E" w14:textId="44DDE8BF" w:rsidR="00A62842" w:rsidRPr="000F23B7" w:rsidRDefault="000669FC" w:rsidP="000F23B7">
      <w:pPr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A62842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одходит ли их инвестиционный проект для зеленого или переходного финансирования</w:t>
      </w:r>
      <w:r w:rsidR="00004405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04405" w:rsidRPr="000F23B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c</w:t>
      </w:r>
      <w:r w:rsidR="00004405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потенциальной льготой от банка</w:t>
      </w:r>
      <w:r w:rsid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</w:p>
    <w:p w14:paraId="3C3E8EFA" w14:textId="1036CF77" w:rsidR="00A62842" w:rsidRPr="000F23B7" w:rsidRDefault="000669FC" w:rsidP="000F23B7">
      <w:pPr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="00A62842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 начать предметный разговор с банком о возможности применения льготных условий финансирования</w:t>
      </w:r>
      <w:r w:rsid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</w:p>
    <w:p w14:paraId="46FFE935" w14:textId="21C1C72C" w:rsidR="00A62842" w:rsidRPr="000F23B7" w:rsidRDefault="000669FC" w:rsidP="000F23B7">
      <w:pPr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</w:t>
      </w:r>
      <w:r w:rsidR="00A62842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 оценивает параметры проекта</w:t>
      </w: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62842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кредитоспособность компании-заемщика</w:t>
      </w:r>
      <w:r w:rsid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</w:p>
    <w:p w14:paraId="3BBBDACE" w14:textId="2202ACA4" w:rsidR="000669FC" w:rsidRPr="000F23B7" w:rsidRDefault="000669FC" w:rsidP="000F23B7">
      <w:pPr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Зачем и как проходит верификация финансового инструмента устойчивого развития</w:t>
      </w:r>
      <w:r w:rsid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</w:p>
    <w:p w14:paraId="25963A85" w14:textId="5BA5D842" w:rsidR="000669FC" w:rsidRPr="000F23B7" w:rsidRDefault="000669FC" w:rsidP="000F23B7">
      <w:pPr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Какова</w:t>
      </w:r>
      <w:r w:rsidR="00A62842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рол</w:t>
      </w: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ь</w:t>
      </w:r>
      <w:r w:rsidR="00A62842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ESG-консультанта в подготовке и сопровождении проекта</w:t>
      </w: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привлечения льготного зеленого финансирования</w:t>
      </w:r>
      <w:r w:rsid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0C7C7CDA" w14:textId="6295BD90" w:rsidR="00A62842" w:rsidRPr="000F23B7" w:rsidRDefault="00A62842" w:rsidP="000F23B7">
      <w:pPr>
        <w:spacing w:beforeLines="60" w:before="144" w:afterLines="60" w:after="144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Программа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"/>
        <w:gridCol w:w="4917"/>
        <w:gridCol w:w="3549"/>
      </w:tblGrid>
      <w:tr w:rsidR="00A62842" w:rsidRPr="000F23B7" w14:paraId="60C86400" w14:textId="77777777" w:rsidTr="000669FC">
        <w:trPr>
          <w:tblHeader/>
          <w:tblCellSpacing w:w="15" w:type="dxa"/>
        </w:trPr>
        <w:tc>
          <w:tcPr>
            <w:tcW w:w="0" w:type="auto"/>
            <w:shd w:val="clear" w:color="auto" w:fill="808080" w:themeFill="background1" w:themeFillShade="80"/>
            <w:vAlign w:val="center"/>
            <w:hideMark/>
          </w:tcPr>
          <w:p w14:paraId="1ECE6BCC" w14:textId="77777777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ru-RU"/>
                <w14:ligatures w14:val="none"/>
              </w:rPr>
              <w:t>Время</w:t>
            </w:r>
          </w:p>
        </w:tc>
        <w:tc>
          <w:tcPr>
            <w:tcW w:w="0" w:type="auto"/>
            <w:shd w:val="clear" w:color="auto" w:fill="808080" w:themeFill="background1" w:themeFillShade="80"/>
            <w:vAlign w:val="center"/>
            <w:hideMark/>
          </w:tcPr>
          <w:p w14:paraId="700A3837" w14:textId="77777777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ru-RU"/>
                <w14:ligatures w14:val="none"/>
              </w:rPr>
              <w:t>Тема</w:t>
            </w:r>
          </w:p>
        </w:tc>
        <w:tc>
          <w:tcPr>
            <w:tcW w:w="0" w:type="auto"/>
            <w:shd w:val="clear" w:color="auto" w:fill="808080" w:themeFill="background1" w:themeFillShade="80"/>
            <w:vAlign w:val="center"/>
            <w:hideMark/>
          </w:tcPr>
          <w:p w14:paraId="531B7E48" w14:textId="77777777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ru-RU"/>
                <w14:ligatures w14:val="none"/>
              </w:rPr>
              <w:t>Спикер</w:t>
            </w:r>
          </w:p>
        </w:tc>
      </w:tr>
      <w:tr w:rsidR="00A62842" w:rsidRPr="000F23B7" w14:paraId="5BB53A5D" w14:textId="77777777" w:rsidTr="000669FC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2B137A9" w14:textId="77777777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15:30–15:35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3B0F1D5" w14:textId="77777777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Открытие практического семинара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28A6379" w14:textId="67B017AB" w:rsidR="004260FB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Светлана </w:t>
            </w:r>
            <w:proofErr w:type="spellStart"/>
            <w:r w:rsidRPr="000F23B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Бик</w:t>
            </w:r>
            <w:proofErr w:type="spellEnd"/>
            <w:r w:rsidR="004260FB" w:rsidRPr="000F23B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163A755D" w14:textId="535E4503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руководитель платформы ИНФРАГРИН</w:t>
            </w:r>
          </w:p>
        </w:tc>
      </w:tr>
      <w:tr w:rsidR="00A62842" w:rsidRPr="000F23B7" w14:paraId="76060C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CE9DC" w14:textId="77777777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15:35–15:50</w:t>
            </w:r>
          </w:p>
        </w:tc>
        <w:tc>
          <w:tcPr>
            <w:tcW w:w="0" w:type="auto"/>
            <w:vAlign w:val="center"/>
            <w:hideMark/>
          </w:tcPr>
          <w:p w14:paraId="02F4823B" w14:textId="2749FE9A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Стимулирующее регулирование Банка России на практике: как устроена льгота для зеленых и переходных проектов и </w:t>
            </w:r>
            <w:r w:rsidR="000669FC"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первые результаты ее применения на практике</w:t>
            </w:r>
          </w:p>
        </w:tc>
        <w:tc>
          <w:tcPr>
            <w:tcW w:w="0" w:type="auto"/>
            <w:vAlign w:val="center"/>
            <w:hideMark/>
          </w:tcPr>
          <w:p w14:paraId="1370C5CC" w14:textId="77777777" w:rsidR="004260FB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Светлана </w:t>
            </w:r>
            <w:proofErr w:type="spellStart"/>
            <w:r w:rsidRPr="000F23B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Бик</w:t>
            </w:r>
            <w:proofErr w:type="spellEnd"/>
            <w:r w:rsidRPr="000F23B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7934B4B9" w14:textId="150F9FC3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руководитель платформы ИНФРАГРИН</w:t>
            </w:r>
          </w:p>
        </w:tc>
      </w:tr>
      <w:tr w:rsidR="00A62842" w:rsidRPr="000F23B7" w14:paraId="1C6530DC" w14:textId="77777777" w:rsidTr="000669FC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110EB5C" w14:textId="77777777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15:50–16:05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12208DA" w14:textId="77777777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Опыт Банка ДОМ</w:t>
            </w:r>
            <w:proofErr w:type="gramStart"/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.Р</w:t>
            </w:r>
            <w:proofErr w:type="gramEnd"/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 в подготовке зеленых и переходных проектов для применения механизма стимулирующего регулирования Банка России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6BD9EA6" w14:textId="77777777" w:rsidR="004260FB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Марина Слуцкая</w:t>
            </w: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71BA8AA1" w14:textId="256BADD3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вице-президент ДОМ</w:t>
            </w:r>
            <w:proofErr w:type="gramStart"/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.Р</w:t>
            </w:r>
            <w:proofErr w:type="gramEnd"/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</w:t>
            </w:r>
            <w:r w:rsidR="004260FB"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550E92"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 устойчивому</w:t>
            </w: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развитию</w:t>
            </w:r>
          </w:p>
        </w:tc>
      </w:tr>
      <w:tr w:rsidR="004260FB" w:rsidRPr="000F23B7" w14:paraId="0DE87303" w14:textId="77777777">
        <w:trPr>
          <w:tblCellSpacing w:w="15" w:type="dxa"/>
        </w:trPr>
        <w:tc>
          <w:tcPr>
            <w:tcW w:w="0" w:type="auto"/>
            <w:vAlign w:val="center"/>
          </w:tcPr>
          <w:p w14:paraId="225F5C5A" w14:textId="449CDEEC" w:rsidR="004260FB" w:rsidRPr="000F23B7" w:rsidRDefault="004260FB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16:05–16:20</w:t>
            </w:r>
          </w:p>
        </w:tc>
        <w:tc>
          <w:tcPr>
            <w:tcW w:w="0" w:type="auto"/>
            <w:vAlign w:val="center"/>
          </w:tcPr>
          <w:p w14:paraId="3F66AB88" w14:textId="30B8689E" w:rsidR="004260FB" w:rsidRPr="000F23B7" w:rsidRDefault="004260FB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Опыт </w:t>
            </w:r>
            <w:proofErr w:type="spellStart"/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Совкомбанка</w:t>
            </w:r>
            <w:proofErr w:type="spellEnd"/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 подготовке зеленых и переходных проектов для </w:t>
            </w: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применения механизма стимулирующего регулирования Банка России</w:t>
            </w:r>
          </w:p>
        </w:tc>
        <w:tc>
          <w:tcPr>
            <w:tcW w:w="0" w:type="auto"/>
            <w:vAlign w:val="center"/>
          </w:tcPr>
          <w:p w14:paraId="750C8578" w14:textId="1B77F87F" w:rsidR="004260FB" w:rsidRPr="000F23B7" w:rsidRDefault="004260FB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Андрей Королев, </w:t>
            </w:r>
          </w:p>
          <w:p w14:paraId="60CF5B25" w14:textId="24589302" w:rsidR="004260FB" w:rsidRPr="000F23B7" w:rsidRDefault="004260FB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управляющий директор – </w:t>
            </w: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Начальник управления </w:t>
            </w:r>
            <w:proofErr w:type="spellStart"/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секьюритизации</w:t>
            </w:r>
            <w:proofErr w:type="spellEnd"/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инвестиционных решений</w:t>
            </w:r>
          </w:p>
        </w:tc>
      </w:tr>
      <w:tr w:rsidR="00A62842" w:rsidRPr="000F23B7" w14:paraId="2D390E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030D3" w14:textId="1A3BDD8A" w:rsidR="00A62842" w:rsidRPr="000F23B7" w:rsidRDefault="004260FB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16:20–16:35</w:t>
            </w:r>
          </w:p>
        </w:tc>
        <w:tc>
          <w:tcPr>
            <w:tcW w:w="0" w:type="auto"/>
            <w:vAlign w:val="center"/>
            <w:hideMark/>
          </w:tcPr>
          <w:p w14:paraId="152E04BE" w14:textId="77777777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Почему банк оценивает не только проект, но и заемщика: что компании важно учитывать при подготовке к финансированию</w:t>
            </w:r>
          </w:p>
        </w:tc>
        <w:tc>
          <w:tcPr>
            <w:tcW w:w="0" w:type="auto"/>
            <w:vAlign w:val="center"/>
            <w:hideMark/>
          </w:tcPr>
          <w:p w14:paraId="303E23CC" w14:textId="77777777" w:rsidR="004260FB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Иван </w:t>
            </w:r>
            <w:proofErr w:type="spellStart"/>
            <w:r w:rsidRPr="000F23B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Барсола</w:t>
            </w:r>
            <w:proofErr w:type="spellEnd"/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2178AAB1" w14:textId="52B97804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исполнительный директор дирекции по ESG </w:t>
            </w:r>
            <w:proofErr w:type="spellStart"/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Сбера</w:t>
            </w:r>
            <w:proofErr w:type="spellEnd"/>
          </w:p>
        </w:tc>
      </w:tr>
      <w:tr w:rsidR="00A62842" w:rsidRPr="000F23B7" w14:paraId="7D3A223E" w14:textId="77777777" w:rsidTr="000669FC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0F15282" w14:textId="10EF6956" w:rsidR="00A62842" w:rsidRPr="000F23B7" w:rsidRDefault="004260FB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16:35–16:50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4F6F9AD" w14:textId="77777777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Независимая верификация зеленых и переходных проектов: требования и значение для привлечения финансирования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4C80C02" w14:textId="77777777" w:rsidR="004260FB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Елена </w:t>
            </w:r>
            <w:proofErr w:type="spellStart"/>
            <w:r w:rsidRPr="000F23B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Жанахова</w:t>
            </w:r>
            <w:proofErr w:type="spellEnd"/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51D54162" w14:textId="71C772ED" w:rsidR="00A62842" w:rsidRPr="000F23B7" w:rsidRDefault="004260FB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hAnsi="Times New Roman" w:cs="Times New Roman"/>
                <w:sz w:val="28"/>
                <w:szCs w:val="28"/>
              </w:rPr>
              <w:t>управляющий директор по рейтингам устойчивого развития</w:t>
            </w:r>
            <w:r w:rsidR="00A62842"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Эксперт РА</w:t>
            </w:r>
          </w:p>
        </w:tc>
      </w:tr>
      <w:tr w:rsidR="00A62842" w:rsidRPr="000F23B7" w14:paraId="6DB60B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095F7" w14:textId="37F81597" w:rsidR="00A62842" w:rsidRPr="000F23B7" w:rsidRDefault="004260FB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16:50–17:05</w:t>
            </w:r>
          </w:p>
        </w:tc>
        <w:tc>
          <w:tcPr>
            <w:tcW w:w="0" w:type="auto"/>
            <w:vAlign w:val="center"/>
            <w:hideMark/>
          </w:tcPr>
          <w:p w14:paraId="5AC5FEB8" w14:textId="77777777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ESG-консультанты в подготовке и сопровождении проектов: как организовать работу компании на пути к льготному финансированию</w:t>
            </w:r>
          </w:p>
        </w:tc>
        <w:tc>
          <w:tcPr>
            <w:tcW w:w="0" w:type="auto"/>
            <w:vAlign w:val="center"/>
            <w:hideMark/>
          </w:tcPr>
          <w:p w14:paraId="1DB12436" w14:textId="77777777" w:rsidR="004260FB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Мария </w:t>
            </w:r>
            <w:proofErr w:type="spellStart"/>
            <w:r w:rsidRPr="000F23B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Кожемова</w:t>
            </w:r>
            <w:proofErr w:type="spellEnd"/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78C9B873" w14:textId="0FDFF470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главный методолог ИНФРАГРИН</w:t>
            </w:r>
          </w:p>
        </w:tc>
      </w:tr>
      <w:tr w:rsidR="00A62842" w:rsidRPr="000F23B7" w14:paraId="69989EC6" w14:textId="77777777" w:rsidTr="000669FC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BDBE4EE" w14:textId="49A47365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4260FB"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:</w:t>
            </w:r>
            <w:r w:rsidR="004260FB"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05</w:t>
            </w: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–17:</w:t>
            </w:r>
            <w:r w:rsidR="004260FB"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DEA7094" w14:textId="6DA8633C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Ответы на вопросы участников</w:t>
            </w:r>
            <w:r w:rsidR="004260FB"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подведение итогов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5EDA9D1" w14:textId="77777777" w:rsidR="00A62842" w:rsidRPr="000F23B7" w:rsidRDefault="00A62842" w:rsidP="000F23B7">
            <w:pPr>
              <w:spacing w:beforeLines="60" w:before="144" w:afterLines="60" w:after="144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F23B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Модератор — Светлана Бик</w:t>
            </w:r>
            <w:r w:rsidRPr="000F23B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; участвуют все спикеры</w:t>
            </w:r>
          </w:p>
        </w:tc>
      </w:tr>
    </w:tbl>
    <w:p w14:paraId="1F1008B2" w14:textId="4C6643C6" w:rsidR="00A62842" w:rsidRPr="000F23B7" w:rsidRDefault="00A62842" w:rsidP="000F23B7">
      <w:pPr>
        <w:spacing w:beforeLines="60" w:before="144" w:afterLines="60" w:after="144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Материалы участников</w:t>
      </w:r>
    </w:p>
    <w:p w14:paraId="03F38126" w14:textId="5AA55493" w:rsidR="000669FC" w:rsidRPr="000F23B7" w:rsidRDefault="00AB10B9" w:rsidP="000F23B7">
      <w:pPr>
        <w:spacing w:beforeLines="60" w:before="144" w:afterLines="60" w:after="144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итогам практического семинара в</w:t>
      </w:r>
      <w:r w:rsidR="00A62842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сем участникам</w:t>
      </w:r>
      <w:r w:rsidR="00E14848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корпоративным электронным адресам, указанным при регистрации,</w:t>
      </w:r>
      <w:r w:rsidR="00A62842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будут предоставлены</w:t>
      </w:r>
      <w:r w:rsidR="004260FB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резюме содержания выступлений и</w:t>
      </w:r>
      <w:r w:rsidR="00A62842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презентации спикеров.</w:t>
      </w:r>
    </w:p>
    <w:p w14:paraId="1363A5BE" w14:textId="3D9D2A1D" w:rsidR="000669FC" w:rsidRPr="000F23B7" w:rsidRDefault="000669FC" w:rsidP="000F23B7">
      <w:pPr>
        <w:spacing w:beforeLines="60" w:before="144" w:afterLines="60" w:after="144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Регистрация</w:t>
      </w:r>
      <w:r w:rsidR="00E14848" w:rsidRPr="000F23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 проведение мероприятия</w:t>
      </w:r>
    </w:p>
    <w:p w14:paraId="1680F3AF" w14:textId="5C0CDF73" w:rsidR="00E14848" w:rsidRPr="000F23B7" w:rsidRDefault="00E14848" w:rsidP="000F23B7">
      <w:pPr>
        <w:spacing w:beforeLines="60" w:before="144" w:afterLines="60" w:after="144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Регистрация на мероприятие по корпоративному электронному адресу </w:t>
      </w:r>
      <w:r w:rsidR="00EE1A91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ссылке </w:t>
      </w:r>
      <w:hyperlink r:id="rId8" w:history="1">
        <w:r w:rsidR="000F23B7" w:rsidRPr="003F3149">
          <w:rPr>
            <w:rStyle w:val="af2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https://infragreen20.timepad.ru/event/4183769/</w:t>
        </w:r>
      </w:hyperlink>
      <w:r w:rsid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E1A91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94EAB8E" w14:textId="5040A580" w:rsidR="000669FC" w:rsidRPr="000F23B7" w:rsidRDefault="00E14848" w:rsidP="000F23B7">
      <w:pPr>
        <w:spacing w:beforeLines="60" w:before="144" w:afterLines="60" w:after="144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Проведение мероприятия – платформа ZOOM, рассылка приглашений осуществляется накануне семинара по корпоративным электронным адресам, указанным при регистрации.</w:t>
      </w:r>
    </w:p>
    <w:p w14:paraId="3FA024F1" w14:textId="63A8BCE0" w:rsidR="000669FC" w:rsidRPr="000F23B7" w:rsidRDefault="000669FC" w:rsidP="000F23B7">
      <w:pPr>
        <w:spacing w:beforeLines="60" w:before="144" w:afterLines="60" w:after="144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Предварительные вопросы</w:t>
      </w:r>
    </w:p>
    <w:p w14:paraId="75522831" w14:textId="1D422D43" w:rsidR="000669FC" w:rsidRPr="000F23B7" w:rsidRDefault="000669FC" w:rsidP="000F23B7">
      <w:pPr>
        <w:spacing w:beforeLines="60" w:before="144" w:afterLines="60" w:after="144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Предварительные вопросы по теме можно направлять</w:t>
      </w:r>
      <w:r w:rsidR="00BE1884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r w:rsidR="00AB10B9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hyperlink r:id="rId9" w:history="1">
        <w:r w:rsidR="000F23B7" w:rsidRPr="003F3149">
          <w:rPr>
            <w:rStyle w:val="af2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bik</w:t>
        </w:r>
        <w:r w:rsidR="000F23B7" w:rsidRPr="003F3149">
          <w:rPr>
            <w:rStyle w:val="af2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@</w:t>
        </w:r>
        <w:r w:rsidR="000F23B7" w:rsidRPr="003F3149">
          <w:rPr>
            <w:rStyle w:val="af2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infragreen</w:t>
        </w:r>
        <w:r w:rsidR="000F23B7" w:rsidRPr="003F3149">
          <w:rPr>
            <w:rStyle w:val="af2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.</w:t>
        </w:r>
        <w:proofErr w:type="spellStart"/>
        <w:r w:rsidR="000F23B7" w:rsidRPr="003F3149">
          <w:rPr>
            <w:rStyle w:val="af2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ru</w:t>
        </w:r>
        <w:proofErr w:type="spellEnd"/>
      </w:hyperlink>
      <w:r w:rsidR="000F23B7" w:rsidRPr="000F23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766EC15" w14:textId="77777777" w:rsidR="009C01E3" w:rsidRPr="000F23B7" w:rsidRDefault="009C01E3" w:rsidP="000F23B7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01E3" w:rsidRPr="000F23B7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3F2878" w14:textId="77777777" w:rsidR="00541F30" w:rsidRDefault="00541F30" w:rsidP="00A62842">
      <w:pPr>
        <w:spacing w:after="0" w:line="240" w:lineRule="auto"/>
      </w:pPr>
      <w:r>
        <w:separator/>
      </w:r>
    </w:p>
  </w:endnote>
  <w:endnote w:type="continuationSeparator" w:id="0">
    <w:p w14:paraId="70C17B5F" w14:textId="77777777" w:rsidR="00541F30" w:rsidRDefault="00541F30" w:rsidP="00A62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9011A" w14:textId="77777777" w:rsidR="00541F30" w:rsidRDefault="00541F30" w:rsidP="00A62842">
      <w:pPr>
        <w:spacing w:after="0" w:line="240" w:lineRule="auto"/>
      </w:pPr>
      <w:r>
        <w:separator/>
      </w:r>
    </w:p>
  </w:footnote>
  <w:footnote w:type="continuationSeparator" w:id="0">
    <w:p w14:paraId="2B17080F" w14:textId="77777777" w:rsidR="00541F30" w:rsidRDefault="00541F30" w:rsidP="00A62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DE47D" w14:textId="50076A32" w:rsidR="000F23B7" w:rsidRDefault="000F23B7">
    <w:pPr>
      <w:pStyle w:val="ae"/>
    </w:pPr>
  </w:p>
  <w:p w14:paraId="3A78A1E1" w14:textId="4C69BEEA" w:rsidR="00A62842" w:rsidRDefault="00A62842" w:rsidP="00A62842">
    <w:pPr>
      <w:pStyle w:val="ae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31175"/>
    <w:multiLevelType w:val="multilevel"/>
    <w:tmpl w:val="BAD4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CB008F"/>
    <w:multiLevelType w:val="multilevel"/>
    <w:tmpl w:val="3C260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CC4E64"/>
    <w:multiLevelType w:val="multilevel"/>
    <w:tmpl w:val="C8F62DC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42"/>
    <w:rsid w:val="00004405"/>
    <w:rsid w:val="00027D33"/>
    <w:rsid w:val="000669FC"/>
    <w:rsid w:val="000B0FEC"/>
    <w:rsid w:val="000F23B7"/>
    <w:rsid w:val="000F2DCA"/>
    <w:rsid w:val="002E4AD5"/>
    <w:rsid w:val="003B29CA"/>
    <w:rsid w:val="004260FB"/>
    <w:rsid w:val="005374BF"/>
    <w:rsid w:val="00541F30"/>
    <w:rsid w:val="00550E92"/>
    <w:rsid w:val="00580BEB"/>
    <w:rsid w:val="005B7571"/>
    <w:rsid w:val="005D4E99"/>
    <w:rsid w:val="006D511F"/>
    <w:rsid w:val="007335F6"/>
    <w:rsid w:val="007925AF"/>
    <w:rsid w:val="007C7D4D"/>
    <w:rsid w:val="008556F7"/>
    <w:rsid w:val="009C01E3"/>
    <w:rsid w:val="00A62842"/>
    <w:rsid w:val="00A73D3B"/>
    <w:rsid w:val="00AB10B9"/>
    <w:rsid w:val="00BA4B2B"/>
    <w:rsid w:val="00BC51FA"/>
    <w:rsid w:val="00BE1884"/>
    <w:rsid w:val="00C92A46"/>
    <w:rsid w:val="00E131DA"/>
    <w:rsid w:val="00E14848"/>
    <w:rsid w:val="00EC379A"/>
    <w:rsid w:val="00EE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AF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2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62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8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2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8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2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2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62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28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284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284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28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28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28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28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2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62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2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2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2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28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28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284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2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284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62842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6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A62842"/>
    <w:rPr>
      <w:b/>
      <w:bCs/>
    </w:rPr>
  </w:style>
  <w:style w:type="paragraph" w:styleId="ae">
    <w:name w:val="header"/>
    <w:basedOn w:val="a"/>
    <w:link w:val="af"/>
    <w:uiPriority w:val="99"/>
    <w:unhideWhenUsed/>
    <w:rsid w:val="00A62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62842"/>
  </w:style>
  <w:style w:type="paragraph" w:styleId="af0">
    <w:name w:val="footer"/>
    <w:basedOn w:val="a"/>
    <w:link w:val="af1"/>
    <w:uiPriority w:val="99"/>
    <w:unhideWhenUsed/>
    <w:rsid w:val="00A62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62842"/>
  </w:style>
  <w:style w:type="character" w:styleId="af2">
    <w:name w:val="Hyperlink"/>
    <w:basedOn w:val="a0"/>
    <w:uiPriority w:val="99"/>
    <w:unhideWhenUsed/>
    <w:rsid w:val="00E14848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4848"/>
    <w:rPr>
      <w:color w:val="605E5C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rsid w:val="000F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F2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2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62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8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2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8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2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2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62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28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284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284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28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28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28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28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2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62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2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2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2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28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28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284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2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284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62842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6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A62842"/>
    <w:rPr>
      <w:b/>
      <w:bCs/>
    </w:rPr>
  </w:style>
  <w:style w:type="paragraph" w:styleId="ae">
    <w:name w:val="header"/>
    <w:basedOn w:val="a"/>
    <w:link w:val="af"/>
    <w:uiPriority w:val="99"/>
    <w:unhideWhenUsed/>
    <w:rsid w:val="00A62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62842"/>
  </w:style>
  <w:style w:type="paragraph" w:styleId="af0">
    <w:name w:val="footer"/>
    <w:basedOn w:val="a"/>
    <w:link w:val="af1"/>
    <w:uiPriority w:val="99"/>
    <w:unhideWhenUsed/>
    <w:rsid w:val="00A62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62842"/>
  </w:style>
  <w:style w:type="character" w:styleId="af2">
    <w:name w:val="Hyperlink"/>
    <w:basedOn w:val="a0"/>
    <w:uiPriority w:val="99"/>
    <w:unhideWhenUsed/>
    <w:rsid w:val="00E14848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4848"/>
    <w:rPr>
      <w:color w:val="605E5C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rsid w:val="000F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F2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ragreen20.timepad.ru/event/4183769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k@infragree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Бик</dc:creator>
  <cp:lastModifiedBy>Маркова Владислава Игоревна</cp:lastModifiedBy>
  <cp:revision>2</cp:revision>
  <dcterms:created xsi:type="dcterms:W3CDTF">2026-09-10T08:22:00Z</dcterms:created>
  <dcterms:modified xsi:type="dcterms:W3CDTF">2026-09-10T08:22:00Z</dcterms:modified>
</cp:coreProperties>
</file>